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161CCE">
        <w:rPr>
          <w:sz w:val="28"/>
          <w:szCs w:val="28"/>
        </w:rPr>
        <w:t>227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387011">
        <w:rPr>
          <w:sz w:val="28"/>
          <w:szCs w:val="28"/>
        </w:rPr>
        <w:t>Парфенова И.В., * года рождения, уроженца *, гражданина *,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161CCE">
        <w:rPr>
          <w:color w:val="000000"/>
          <w:sz w:val="28"/>
          <w:szCs w:val="28"/>
          <w:shd w:val="clear" w:color="auto" w:fill="FFFFFF"/>
        </w:rPr>
        <w:t>12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387011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161CCE">
        <w:rPr>
          <w:color w:val="000000"/>
          <w:sz w:val="28"/>
          <w:szCs w:val="28"/>
          <w:shd w:val="clear" w:color="auto" w:fill="FFFFFF"/>
        </w:rPr>
        <w:t>№</w:t>
      </w:r>
      <w:r w:rsidR="00387011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161CCE">
        <w:rPr>
          <w:color w:val="000000"/>
          <w:sz w:val="28"/>
          <w:szCs w:val="28"/>
          <w:shd w:val="clear" w:color="auto" w:fill="FFFFFF"/>
        </w:rPr>
        <w:t>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161CCE">
        <w:rPr>
          <w:color w:val="000000"/>
          <w:sz w:val="28"/>
          <w:szCs w:val="28"/>
          <w:shd w:val="clear" w:color="auto" w:fill="FFFFFF"/>
        </w:rPr>
        <w:t>и 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0F4408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0F4408">
        <w:rPr>
          <w:color w:val="000000"/>
          <w:sz w:val="28"/>
          <w:szCs w:val="28"/>
          <w:shd w:val="clear" w:color="auto" w:fill="FFFFFF"/>
        </w:rPr>
        <w:t>ре 2000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161CCE">
        <w:rPr>
          <w:color w:val="000000"/>
          <w:sz w:val="28"/>
          <w:szCs w:val="28"/>
          <w:shd w:val="clear" w:color="auto" w:fill="FFFFFF"/>
        </w:rPr>
        <w:t xml:space="preserve"> письма 02.10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161CCE">
        <w:rPr>
          <w:color w:val="000000"/>
          <w:sz w:val="28"/>
          <w:szCs w:val="28"/>
          <w:shd w:val="clear" w:color="auto" w:fill="FFFFFF"/>
        </w:rPr>
        <w:t>ло и вступило в законную силу 13</w:t>
      </w:r>
      <w:r w:rsidR="000F4408">
        <w:rPr>
          <w:color w:val="000000"/>
          <w:sz w:val="28"/>
          <w:szCs w:val="28"/>
          <w:shd w:val="clear" w:color="auto" w:fill="FFFFFF"/>
        </w:rPr>
        <w:t>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161CCE">
        <w:rPr>
          <w:color w:val="000000"/>
          <w:sz w:val="28"/>
          <w:szCs w:val="28"/>
          <w:shd w:val="clear" w:color="auto" w:fill="FFFFFF"/>
        </w:rPr>
        <w:t>позднее 11</w:t>
      </w:r>
      <w:r w:rsidR="000F4408">
        <w:rPr>
          <w:color w:val="000000"/>
          <w:sz w:val="28"/>
          <w:szCs w:val="28"/>
          <w:shd w:val="clear" w:color="auto" w:fill="FFFFFF"/>
        </w:rPr>
        <w:t>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161CCE">
        <w:rPr>
          <w:color w:val="000000"/>
          <w:sz w:val="28"/>
          <w:szCs w:val="28"/>
          <w:shd w:val="clear" w:color="auto" w:fill="FFFFFF"/>
        </w:rPr>
        <w:t xml:space="preserve"> </w:t>
      </w:r>
      <w:r w:rsidR="00387011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>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="00161CCE">
        <w:rPr>
          <w:color w:val="000000"/>
          <w:sz w:val="28"/>
          <w:szCs w:val="28"/>
          <w:shd w:val="clear" w:color="auto" w:fill="FFFFFF"/>
        </w:rPr>
        <w:t>авонарушения, а именно вместо 13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</w:t>
      </w:r>
      <w:r w:rsidR="00161CCE">
        <w:rPr>
          <w:color w:val="000000"/>
          <w:sz w:val="28"/>
          <w:szCs w:val="28"/>
          <w:shd w:val="clear" w:color="auto" w:fill="FFFFFF"/>
        </w:rPr>
        <w:t>а, считать 12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387011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387011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61CCE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0F4408">
        <w:rPr>
          <w:color w:val="000000" w:themeColor="text1"/>
          <w:sz w:val="28"/>
          <w:szCs w:val="28"/>
        </w:rPr>
        <w:t>4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0F4408">
        <w:rPr>
          <w:color w:val="000000" w:themeColor="text1"/>
          <w:sz w:val="28"/>
          <w:szCs w:val="28"/>
        </w:rPr>
        <w:t>четыре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161CCE" w:rsidR="00161CCE">
        <w:rPr>
          <w:sz w:val="28"/>
          <w:szCs w:val="28"/>
        </w:rPr>
        <w:t>0412365400095002272520154</w:t>
      </w:r>
      <w:r w:rsidR="00161CCE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387011">
      <w:r>
        <w:rPr>
          <w:sz w:val="28"/>
          <w:szCs w:val="28"/>
        </w:rPr>
        <w:t xml:space="preserve">      </w:t>
      </w:r>
      <w:r w:rsidR="00387011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61CCE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87011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B444-0DDF-4ED7-AA0D-263B3645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